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left="851" w:firstLine="360"/>
        <w:jc w:val="right"/>
        <w:rPr>
          <w:rFonts w:hint="default" w:ascii="Times New Roman" w:hAnsi="Times New Roman" w:cs="Times New Roman"/>
          <w:b/>
          <w:i/>
          <w:sz w:val="28"/>
          <w:szCs w:val="28"/>
        </w:rPr>
      </w:pPr>
      <w:r>
        <w:rPr>
          <w:rFonts w:hint="default" w:ascii="Times New Roman" w:hAnsi="Times New Roman" w:cs="Times New Roman"/>
          <w:b/>
          <w:i/>
          <w:color w:val="000000"/>
          <w:sz w:val="28"/>
          <w:szCs w:val="28"/>
        </w:rPr>
        <w:t xml:space="preserve"> Ngày dạy: 2</w:t>
      </w:r>
      <w:r>
        <w:rPr>
          <w:rFonts w:hint="default" w:ascii="Times New Roman" w:hAnsi="Times New Roman" w:cs="Times New Roman"/>
          <w:b/>
          <w:i/>
          <w:color w:val="000000"/>
          <w:sz w:val="28"/>
          <w:szCs w:val="28"/>
          <w:lang w:val="en-US"/>
        </w:rPr>
        <w:t>5</w:t>
      </w:r>
      <w:r>
        <w:rPr>
          <w:rFonts w:hint="default" w:ascii="Times New Roman" w:hAnsi="Times New Roman" w:cs="Times New Roman"/>
          <w:b/>
          <w:i/>
          <w:color w:val="000000"/>
          <w:sz w:val="28"/>
          <w:szCs w:val="28"/>
        </w:rPr>
        <w:t>/10/2023</w:t>
      </w:r>
    </w:p>
    <w:p>
      <w:pPr>
        <w:spacing w:line="240" w:lineRule="auto"/>
        <w:jc w:val="right"/>
        <w:rPr>
          <w:rFonts w:hint="default" w:ascii="Times New Roman" w:hAnsi="Times New Roman" w:cs="Times New Roman"/>
          <w:b/>
          <w:sz w:val="28"/>
          <w:szCs w:val="28"/>
          <w:u w:val="single"/>
        </w:rPr>
      </w:pPr>
    </w:p>
    <w:p>
      <w:pPr>
        <w:spacing w:line="240" w:lineRule="auto"/>
        <w:rPr>
          <w:rFonts w:hint="default" w:ascii="Times New Roman" w:hAnsi="Times New Roman" w:cs="Times New Roman"/>
          <w:b/>
          <w:sz w:val="28"/>
          <w:szCs w:val="28"/>
        </w:rPr>
      </w:pPr>
      <w:r>
        <w:rPr>
          <w:rFonts w:hint="default" w:ascii="Times New Roman" w:hAnsi="Times New Roman" w:cs="Times New Roman"/>
          <w:b/>
          <w:sz w:val="28"/>
          <w:szCs w:val="28"/>
          <w:u w:val="single"/>
        </w:rPr>
        <w:t>TUẦN 8</w:t>
      </w:r>
      <w:r>
        <w:rPr>
          <w:rFonts w:hint="default" w:ascii="Times New Roman" w:hAnsi="Times New Roman" w:cs="Times New Roman"/>
          <w:b/>
          <w:sz w:val="28"/>
          <w:szCs w:val="28"/>
        </w:rPr>
        <w:t>:                   CHỦ ĐỀ 1: CÔNG NGHỆ VÀ ĐỜI SỐNG</w:t>
      </w:r>
    </w:p>
    <w:p>
      <w:pPr>
        <w:spacing w:line="240" w:lineRule="auto"/>
        <w:ind w:left="720" w:hanging="720"/>
        <w:jc w:val="center"/>
        <w:rPr>
          <w:rFonts w:hint="default" w:ascii="Times New Roman" w:hAnsi="Times New Roman" w:cs="Times New Roman"/>
          <w:b/>
          <w:sz w:val="28"/>
          <w:szCs w:val="28"/>
        </w:rPr>
      </w:pPr>
      <w:r>
        <w:rPr>
          <w:rFonts w:hint="default" w:ascii="Times New Roman" w:hAnsi="Times New Roman" w:cs="Times New Roman"/>
          <w:b/>
          <w:sz w:val="28"/>
          <w:szCs w:val="28"/>
        </w:rPr>
        <w:t xml:space="preserve">Bài 3: VẬT LIỆU VÀ DỤNG CỤ TRÒNG HOA, </w:t>
      </w:r>
    </w:p>
    <w:p>
      <w:pPr>
        <w:spacing w:line="240" w:lineRule="auto"/>
        <w:ind w:left="720" w:hanging="720"/>
        <w:jc w:val="center"/>
        <w:rPr>
          <w:rFonts w:hint="default" w:ascii="Times New Roman" w:hAnsi="Times New Roman" w:cs="Times New Roman"/>
          <w:b/>
          <w:sz w:val="28"/>
          <w:szCs w:val="28"/>
        </w:rPr>
      </w:pPr>
      <w:r>
        <w:rPr>
          <w:rFonts w:hint="default" w:ascii="Times New Roman" w:hAnsi="Times New Roman" w:cs="Times New Roman"/>
          <w:b/>
          <w:sz w:val="28"/>
          <w:szCs w:val="28"/>
        </w:rPr>
        <w:t>CÂY CẢNH TRONG CHẬU (Tiết 2)</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textAlignment w:val="auto"/>
        <w:rPr>
          <w:rFonts w:hint="default" w:ascii="Times New Roman" w:hAnsi="Times New Roman" w:cs="Times New Roman"/>
          <w:b/>
          <w:color w:val="000000"/>
          <w:sz w:val="28"/>
          <w:szCs w:val="28"/>
          <w:lang w:eastAsia="vi-VN"/>
        </w:rPr>
      </w:pPr>
      <w:r>
        <w:rPr>
          <w:rFonts w:hint="default" w:ascii="Times New Roman" w:hAnsi="Times New Roman" w:cs="Times New Roman"/>
          <w:b/>
          <w:color w:val="000000"/>
          <w:sz w:val="28"/>
          <w:szCs w:val="28"/>
          <w:lang w:eastAsia="vi-VN"/>
        </w:rPr>
        <w:t xml:space="preserve">I. </w:t>
      </w:r>
      <w:r>
        <w:rPr>
          <w:rFonts w:hint="default" w:ascii="Times New Roman" w:hAnsi="Times New Roman" w:cs="Times New Roman"/>
          <w:b/>
          <w:color w:val="000000"/>
          <w:sz w:val="28"/>
          <w:szCs w:val="28"/>
          <w:u w:val="single"/>
          <w:lang w:eastAsia="vi-VN"/>
        </w:rPr>
        <w:t>YÊU CẦU CẦN ĐẠT: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textAlignment w:val="auto"/>
        <w:rPr>
          <w:rFonts w:hint="default" w:ascii="Times New Roman" w:hAnsi="Times New Roman" w:cs="Times New Roman"/>
          <w:b/>
          <w:color w:val="000000"/>
          <w:sz w:val="28"/>
          <w:szCs w:val="28"/>
          <w:lang w:eastAsia="vi-VN"/>
        </w:rPr>
      </w:pPr>
      <w:r>
        <w:rPr>
          <w:rFonts w:hint="default" w:ascii="Times New Roman" w:hAnsi="Times New Roman" w:cs="Times New Roman"/>
          <w:b/>
          <w:color w:val="000000"/>
          <w:sz w:val="28"/>
          <w:szCs w:val="28"/>
          <w:lang w:eastAsia="vi-VN"/>
        </w:rPr>
        <w:t>1. Kiến thức, kĩ năng:</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textAlignment w:val="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Nêu được đặc điểm, lợi ích của một số chậu trồng hoa, cây cảnh.</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textAlignment w:val="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val="en-US" w:eastAsia="vi-VN"/>
        </w:rPr>
        <w:t xml:space="preserve">- </w:t>
      </w:r>
      <w:r>
        <w:rPr>
          <w:rFonts w:hint="default" w:ascii="Times New Roman" w:hAnsi="Times New Roman" w:cs="Times New Roman"/>
          <w:color w:val="000000"/>
          <w:sz w:val="28"/>
          <w:szCs w:val="28"/>
          <w:lang w:eastAsia="vi-VN"/>
        </w:rPr>
        <w:t xml:space="preserve"> Có hứng thú với việc làm chậu hoa, cây cảnh đơn giản phù hợp với sở thích của bản thân.</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textAlignment w:val="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Rèn luyện kĩ năng để góp phần phát triển năng lực công nghệ, năng lực thẩm mỹ.</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textAlignment w:val="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Vận dụng kiến thức đã học vào thực tiễn qua việc làm chậu hoa, cây cảnh từ vật liệu tái chế để bảo vệ môi trường.</w:t>
      </w:r>
    </w:p>
    <w:p>
      <w:pPr>
        <w:spacing w:before="100" w:beforeAutospacing="1" w:after="100" w:afterAutospacing="1" w:line="240" w:lineRule="auto"/>
        <w:rPr>
          <w:rFonts w:hint="default" w:ascii="Times New Roman" w:hAnsi="Times New Roman" w:cs="Times New Roman"/>
          <w:b/>
          <w:color w:val="000000"/>
          <w:sz w:val="28"/>
          <w:szCs w:val="28"/>
          <w:lang w:eastAsia="vi-VN"/>
        </w:rPr>
      </w:pPr>
      <w:r>
        <w:rPr>
          <w:rFonts w:hint="default" w:ascii="Times New Roman" w:hAnsi="Times New Roman" w:cs="Times New Roman"/>
          <w:b/>
          <w:color w:val="000000"/>
          <w:sz w:val="28"/>
          <w:szCs w:val="28"/>
          <w:lang w:eastAsia="vi-VN"/>
        </w:rPr>
        <w:t>2. Năng lực:</w:t>
      </w:r>
    </w:p>
    <w:p>
      <w:pPr>
        <w:spacing w:before="100" w:beforeAutospacing="1" w:after="100" w:afterAutospacing="1" w:line="240" w:lineRule="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Năng lực tự chủ, tự học: Biết tìm hiểu đặc điểm, lợi ích của chậu hoa và cây cảnh; lựa chọn được vật liệu và làm được những vật dụng trồng hoa, cây cảnh đơn giản phù hợp với sở thích.</w:t>
      </w:r>
    </w:p>
    <w:p>
      <w:pPr>
        <w:spacing w:before="100" w:beforeAutospacing="1" w:after="100" w:afterAutospacing="1" w:line="240" w:lineRule="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Năng lực giải quyết vấn đề và sáng tạo: Đề xuất được ý tưởng dùng chậu hoa, cây cảnh để trang trí trong phòng học hoặc ở nhà.</w:t>
      </w:r>
    </w:p>
    <w:p>
      <w:pPr>
        <w:spacing w:before="100" w:beforeAutospacing="1" w:after="100" w:afterAutospacing="1" w:line="240" w:lineRule="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Năng lực giao tiếp và hợp tác: Biết trao đổi, góp ý cùng bạn trong hoạt động nhóm để đề xuất các vấn đề của bài học.</w:t>
      </w:r>
    </w:p>
    <w:p>
      <w:pPr>
        <w:spacing w:before="100" w:beforeAutospacing="1" w:after="100" w:afterAutospacing="1" w:line="240" w:lineRule="auto"/>
        <w:rPr>
          <w:rFonts w:hint="default" w:ascii="Times New Roman" w:hAnsi="Times New Roman" w:cs="Times New Roman"/>
          <w:b/>
          <w:color w:val="000000"/>
          <w:sz w:val="28"/>
          <w:szCs w:val="28"/>
          <w:lang w:eastAsia="vi-VN"/>
        </w:rPr>
      </w:pPr>
      <w:r>
        <w:rPr>
          <w:rFonts w:hint="default" w:ascii="Times New Roman" w:hAnsi="Times New Roman" w:cs="Times New Roman"/>
          <w:b/>
          <w:color w:val="000000"/>
          <w:sz w:val="28"/>
          <w:szCs w:val="28"/>
          <w:lang w:eastAsia="vi-VN"/>
        </w:rPr>
        <w:t>3. Phẩm chất:</w:t>
      </w:r>
    </w:p>
    <w:p>
      <w:pPr>
        <w:spacing w:before="100" w:beforeAutospacing="1" w:after="100" w:afterAutospacing="1" w:line="240" w:lineRule="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Phẩm chất chăm chỉ: Tích cực với việc trồng, chăm sóc và bảo vệ hoa, cây cảnh.</w:t>
      </w:r>
    </w:p>
    <w:p>
      <w:pPr>
        <w:spacing w:before="100" w:beforeAutospacing="1" w:after="100" w:afterAutospacing="1" w:line="240" w:lineRule="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Phẩm chất trách nhiệm: Có ý thức trách nhiệm với lớp, tôn trọng tập thể. Yêu thích làm chậu hoa, cây cảnh từ vật liệu tái chế để bảo vệ môi trường.</w:t>
      </w:r>
    </w:p>
    <w:p>
      <w:pPr>
        <w:spacing w:before="100" w:beforeAutospacing="1" w:after="100" w:afterAutospacing="1" w:line="240" w:lineRule="auto"/>
        <w:rPr>
          <w:rFonts w:hint="default" w:ascii="Times New Roman" w:hAnsi="Times New Roman" w:cs="Times New Roman"/>
          <w:b/>
          <w:color w:val="000000"/>
          <w:sz w:val="28"/>
          <w:szCs w:val="28"/>
          <w:lang w:eastAsia="vi-VN"/>
        </w:rPr>
      </w:pPr>
      <w:r>
        <w:rPr>
          <w:rFonts w:hint="default" w:ascii="Times New Roman" w:hAnsi="Times New Roman" w:cs="Times New Roman"/>
          <w:b/>
          <w:color w:val="000000"/>
          <w:sz w:val="28"/>
          <w:szCs w:val="28"/>
          <w:lang w:eastAsia="vi-VN"/>
        </w:rPr>
        <w:t>II. ĐỒ DÙNG DẠY HỌC</w:t>
      </w:r>
    </w:p>
    <w:p>
      <w:pPr>
        <w:spacing w:before="100" w:beforeAutospacing="1" w:after="100" w:afterAutospacing="1" w:line="240" w:lineRule="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Kế hoạch bài dạy, bài giảng Power point.</w:t>
      </w:r>
    </w:p>
    <w:p>
      <w:pPr>
        <w:spacing w:before="100" w:beforeAutospacing="1" w:after="100" w:afterAutospacing="1" w:line="240" w:lineRule="auto"/>
        <w:rPr>
          <w:rFonts w:hint="default" w:ascii="Times New Roman" w:hAnsi="Times New Roman" w:cs="Times New Roman"/>
          <w:color w:val="000000"/>
          <w:sz w:val="28"/>
          <w:szCs w:val="28"/>
          <w:lang w:eastAsia="vi-VN"/>
        </w:rPr>
      </w:pPr>
      <w:r>
        <w:rPr>
          <w:rFonts w:hint="default" w:ascii="Times New Roman" w:hAnsi="Times New Roman" w:cs="Times New Roman"/>
          <w:color w:val="000000"/>
          <w:sz w:val="28"/>
          <w:szCs w:val="28"/>
          <w:lang w:eastAsia="vi-VN"/>
        </w:rPr>
        <w:t>- SGK và các thiết bị, học liệu phục vụ cho tiết dạy.</w:t>
      </w:r>
    </w:p>
    <w:p>
      <w:pPr>
        <w:spacing w:before="100" w:beforeAutospacing="1" w:after="100" w:afterAutospacing="1" w:line="240" w:lineRule="auto"/>
        <w:jc w:val="center"/>
        <w:rPr>
          <w:rFonts w:hint="default" w:ascii="Times New Roman" w:hAnsi="Times New Roman" w:cs="Times New Roman"/>
          <w:b/>
          <w:bCs/>
          <w:color w:val="C00000"/>
          <w:sz w:val="28"/>
          <w:szCs w:val="28"/>
          <w:lang w:val="en-US" w:eastAsia="vi-VN"/>
        </w:rPr>
      </w:pPr>
      <w:r>
        <w:rPr>
          <w:rFonts w:hint="default" w:ascii="Times New Roman" w:hAnsi="Times New Roman" w:cs="Times New Roman"/>
          <w:b/>
          <w:bCs/>
          <w:color w:val="C00000"/>
          <w:sz w:val="28"/>
          <w:szCs w:val="28"/>
          <w:lang w:val="en-US" w:eastAsia="vi-VN"/>
        </w:rPr>
        <w:t>Bài 3: Tiết 2</w:t>
      </w:r>
      <w:bookmarkStart w:id="1" w:name="_GoBack"/>
      <w:bookmarkEnd w:id="1"/>
    </w:p>
    <w:p>
      <w:pPr>
        <w:spacing w:line="240" w:lineRule="auto"/>
        <w:ind w:left="851" w:firstLine="360"/>
        <w:jc w:val="center"/>
        <w:rPr>
          <w:rFonts w:hint="default" w:ascii="Times New Roman" w:hAnsi="Times New Roman" w:cs="Times New Roman"/>
          <w:b/>
          <w:bCs/>
          <w:color w:val="C00000"/>
          <w:sz w:val="28"/>
          <w:szCs w:val="28"/>
          <w:lang w:val="en-US" w:eastAsia="vi-VN"/>
        </w:rPr>
      </w:pPr>
      <w:r>
        <w:rPr>
          <w:rFonts w:hint="default" w:ascii="Times New Roman" w:hAnsi="Times New Roman" w:cs="Times New Roman"/>
          <w:b/>
          <w:bCs/>
          <w:i/>
          <w:color w:val="C00000"/>
          <w:sz w:val="28"/>
          <w:szCs w:val="28"/>
        </w:rPr>
        <w:t>Ngày dạy: 2</w:t>
      </w:r>
      <w:r>
        <w:rPr>
          <w:rFonts w:hint="default" w:ascii="Times New Roman" w:hAnsi="Times New Roman" w:cs="Times New Roman"/>
          <w:b/>
          <w:bCs/>
          <w:i/>
          <w:color w:val="C00000"/>
          <w:sz w:val="28"/>
          <w:szCs w:val="28"/>
          <w:lang w:val="en-US"/>
        </w:rPr>
        <w:t>5</w:t>
      </w:r>
      <w:r>
        <w:rPr>
          <w:rFonts w:hint="default" w:ascii="Times New Roman" w:hAnsi="Times New Roman" w:cs="Times New Roman"/>
          <w:b/>
          <w:bCs/>
          <w:i/>
          <w:color w:val="C00000"/>
          <w:sz w:val="28"/>
          <w:szCs w:val="28"/>
        </w:rPr>
        <w:t>/10/2023</w:t>
      </w:r>
    </w:p>
    <w:p>
      <w:pPr>
        <w:spacing w:line="240" w:lineRule="auto"/>
        <w:ind w:firstLine="360"/>
        <w:rPr>
          <w:rFonts w:hint="default" w:ascii="Times New Roman" w:hAnsi="Times New Roman" w:cs="Times New Roman"/>
          <w:b/>
          <w:sz w:val="28"/>
          <w:szCs w:val="28"/>
        </w:rPr>
        <w:sectPr>
          <w:headerReference r:id="rId3" w:type="default"/>
          <w:pgSz w:w="12240" w:h="15840"/>
          <w:pgMar w:top="1260" w:right="990" w:bottom="1440" w:left="1440" w:header="720" w:footer="720" w:gutter="0"/>
          <w:pgNumType w:start="1"/>
          <w:cols w:space="720" w:num="1"/>
        </w:sectPr>
      </w:pPr>
      <w:r>
        <w:rPr>
          <w:rFonts w:hint="default" w:ascii="Times New Roman" w:hAnsi="Times New Roman" w:cs="Times New Roman"/>
          <w:b/>
          <w:sz w:val="28"/>
          <w:szCs w:val="28"/>
          <w:lang w:val="en-US"/>
        </w:rPr>
        <w:t xml:space="preserve">* </w:t>
      </w:r>
      <w:r>
        <w:rPr>
          <w:rFonts w:hint="default" w:ascii="Times New Roman" w:hAnsi="Times New Roman" w:cs="Times New Roman"/>
          <w:b/>
          <w:sz w:val="28"/>
          <w:szCs w:val="28"/>
        </w:rPr>
        <w:t>CÁC HOẠT ĐỘNG DẠY HỌC</w:t>
      </w:r>
    </w:p>
    <w:p>
      <w:pPr>
        <w:spacing w:line="240" w:lineRule="auto"/>
        <w:ind w:firstLine="360"/>
        <w:jc w:val="both"/>
        <w:rPr>
          <w:rFonts w:hint="default" w:ascii="Times New Roman" w:hAnsi="Times New Roman" w:cs="Times New Roman"/>
          <w:b/>
          <w:sz w:val="28"/>
          <w:szCs w:val="28"/>
          <w:u w:val="single"/>
        </w:rPr>
      </w:pPr>
      <w:bookmarkStart w:id="0" w:name="_heading=h.gjdgxs" w:colFirst="0" w:colLast="0"/>
      <w:bookmarkEnd w:id="0"/>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305"/>
        <w:gridCol w:w="270"/>
        <w:gridCol w:w="4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bottom w:val="dashed" w:color="000000" w:sz="4" w:space="0"/>
            </w:tcBorders>
          </w:tcPr>
          <w:p>
            <w:pPr>
              <w:spacing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Hoạt động của giáo viên</w:t>
            </w:r>
          </w:p>
        </w:tc>
        <w:tc>
          <w:tcPr>
            <w:tcW w:w="4991" w:type="dxa"/>
            <w:gridSpan w:val="3"/>
            <w:tcBorders>
              <w:bottom w:val="dashed" w:color="000000" w:sz="4" w:space="0"/>
            </w:tcBorders>
          </w:tcPr>
          <w:p>
            <w:pPr>
              <w:spacing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bottom w:val="dashed" w:color="000000" w:sz="4" w:space="0"/>
            </w:tcBorders>
          </w:tcPr>
          <w:p>
            <w:pPr>
              <w:spacing w:line="240" w:lineRule="auto"/>
              <w:jc w:val="both"/>
              <w:rPr>
                <w:rFonts w:hint="default" w:ascii="Times New Roman" w:hAnsi="Times New Roman" w:cs="Times New Roman"/>
                <w:i/>
                <w:sz w:val="28"/>
                <w:szCs w:val="28"/>
              </w:rPr>
            </w:pPr>
            <w:r>
              <w:rPr>
                <w:rFonts w:hint="default" w:ascii="Times New Roman" w:hAnsi="Times New Roman" w:cs="Times New Roman"/>
                <w:b/>
                <w:sz w:val="28"/>
                <w:szCs w:val="28"/>
              </w:rPr>
              <w:t>1. Khởi động:</w:t>
            </w:r>
            <w:r>
              <w:rPr>
                <w:rFonts w:hint="default" w:ascii="Times New Roman" w:hAnsi="Times New Roman" w:cs="Times New Roman"/>
                <w:i/>
                <w:sz w:val="28"/>
                <w:szCs w:val="28"/>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688" w:type="dxa"/>
            <w:gridSpan w:val="3"/>
            <w:tcBorders>
              <w:bottom w:val="dashed" w:color="000000" w:sz="4" w:space="0"/>
            </w:tcBorders>
          </w:tcPr>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GV tổ chức cho HS chơi trò chơi “Hộp quà bí mật”</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Nêu đặc điểm của các loại chậu trồng hoa, cây cảnh: Chậu bằng nhựa; chậu bằng gốm, sứ; chậu bằng xi măng theo các gợi ý sau: chất liệu, màu sắc, độ nặng nhẹ.</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GV nhận xét, tuyên dương và dẫn dắt vào bài mới.</w:t>
            </w:r>
          </w:p>
        </w:tc>
        <w:tc>
          <w:tcPr>
            <w:tcW w:w="4416" w:type="dxa"/>
            <w:tcBorders>
              <w:bottom w:val="dashed" w:color="000000" w:sz="4" w:space="0"/>
            </w:tcBorders>
          </w:tcPr>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HS tham gia chơi.</w:t>
            </w: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HS tham gia chơi: mỗi Hs nêu đặc điểm của 1 loại chậu.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bottom w:val="dashed" w:color="000000" w:sz="4" w:space="0"/>
            </w:tcBorders>
          </w:tcPr>
          <w:p>
            <w:pPr>
              <w:spacing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2. Hoạt động khám phá</w:t>
            </w:r>
            <w:r>
              <w:rPr>
                <w:rFonts w:hint="default" w:ascii="Times New Roman" w:hAnsi="Times New Roman" w:cs="Times New Roman"/>
                <w:i/>
                <w:sz w:val="28"/>
                <w:szCs w:val="28"/>
              </w:rPr>
              <w:t>:15p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b/>
                <w:color w:val="000000"/>
                <w:sz w:val="28"/>
                <w:szCs w:val="28"/>
              </w:rPr>
              <w:t>Hoạt động 3: Giá thể trồng hoa, cây cảnh trong chậu ((Làm việc chung cả lớp)</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GV mời HS làm việc chung cả lớp, cùng quan sát tranh và trả lời bằng thẻ.</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Em hãy sử dụng các thẻ dưới đây để gọi tên các loại giá thể trồng hoa, cây cảnh trong hình 4 cho phù hợp</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lang w:eastAsia="vi-VN"/>
              </w:rPr>
              <w:drawing>
                <wp:inline distT="0" distB="0" distL="0" distR="0">
                  <wp:extent cx="3254375" cy="3140075"/>
                  <wp:effectExtent l="0" t="0" r="0" b="0"/>
                  <wp:docPr id="1630611711" name="image3.png"/>
                  <wp:cNvGraphicFramePr/>
                  <a:graphic xmlns:a="http://schemas.openxmlformats.org/drawingml/2006/main">
                    <a:graphicData uri="http://schemas.openxmlformats.org/drawingml/2006/picture">
                      <pic:pic xmlns:pic="http://schemas.openxmlformats.org/drawingml/2006/picture">
                        <pic:nvPicPr>
                          <pic:cNvPr id="1630611711" name="image3.png"/>
                          <pic:cNvPicPr preferRelativeResize="0"/>
                        </pic:nvPicPr>
                        <pic:blipFill>
                          <a:blip r:embed="rId5"/>
                          <a:srcRect/>
                          <a:stretch>
                            <a:fillRect/>
                          </a:stretch>
                        </pic:blipFill>
                        <pic:spPr>
                          <a:xfrm>
                            <a:off x="0" y="0"/>
                            <a:ext cx="3254952" cy="3140673"/>
                          </a:xfrm>
                          <a:prstGeom prst="rect">
                            <a:avLst/>
                          </a:prstGeom>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GV giới thiệu từng tranh, mời học sinh đưa thẻ.</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GV nhận xét chung, tuyên dương và chốt: Giá thể trồng hoa, cây cảnh có thể được làm từ xơ dừa, chấu hun, mùn cưa, than bùn, … hoặc có thể phối trộn từ nhiều nguồn khác nhau.</w:t>
            </w:r>
          </w:p>
        </w:tc>
        <w:tc>
          <w:tcPr>
            <w:tcW w:w="4686" w:type="dxa"/>
            <w:gridSpan w:val="2"/>
            <w:tcBorders>
              <w:top w:val="dashed" w:color="000000" w:sz="4" w:space="0"/>
              <w:bottom w:val="dashed" w:color="000000" w:sz="4" w:space="0"/>
            </w:tcBorders>
          </w:tcPr>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- 1 HS đọc yêu cầu bài.</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HS làm việc chung cả lớp: Quan sát tranh và trả lời câu hỏi:</w:t>
            </w: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Hình a: Giá thể hỗn hợp</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Hình b: Giá thể mùn cưa</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Hình c: Giá thể xơ dừa</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Hình d: Giá thể trấu hun.</w:t>
            </w: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HS đưa thẻ tương ứng với tranh.</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HS lắng nghe, ghi nhớ.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bottom w:val="dashed" w:color="000000" w:sz="4" w:space="0"/>
            </w:tcBorders>
          </w:tcPr>
          <w:p>
            <w:pPr>
              <w:spacing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3. Hoạt động luyện tập.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b/>
                <w:color w:val="000000"/>
                <w:sz w:val="28"/>
                <w:szCs w:val="28"/>
              </w:rPr>
              <w:t>Hoạt động 4: Chia sẻ cùng bạn. (Sinh hoạt nhóm 4)</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GV tổ chức cho HS sinh hoạt nhóm 4, cùng nhau thảo luận, chia sẻ, nêu thêm một số loại giá thể trồng hoa, cây cảnh trong chậu đang được sử dụng ở gia đình, nhà trường và địa phương.</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GV mời đại diện các nhóm trình bày kết quả thảo luận.</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Mời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GV nhận xét chung tuyên dương các nhóm.</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p>
        </w:tc>
        <w:tc>
          <w:tcPr>
            <w:tcW w:w="4686" w:type="dxa"/>
            <w:gridSpan w:val="2"/>
            <w:tcBorders>
              <w:top w:val="dashed" w:color="000000" w:sz="4" w:space="0"/>
              <w:bottom w:val="dashed" w:color="000000" w:sz="4" w:space="0"/>
            </w:tcBorders>
          </w:tcPr>
          <w:p>
            <w:pPr>
              <w:spacing w:line="240" w:lineRule="auto"/>
              <w:jc w:val="both"/>
              <w:rPr>
                <w:rFonts w:hint="default" w:ascii="Times New Roman" w:hAnsi="Times New Roman" w:cs="Times New Roman"/>
                <w:sz w:val="28"/>
                <w:szCs w:val="28"/>
                <w:highlight w:val="yellow"/>
              </w:rPr>
            </w:pPr>
          </w:p>
          <w:p>
            <w:pPr>
              <w:spacing w:line="240" w:lineRule="auto"/>
              <w:jc w:val="both"/>
              <w:rPr>
                <w:rFonts w:hint="default" w:ascii="Times New Roman" w:hAnsi="Times New Roman" w:cs="Times New Roman"/>
                <w:sz w:val="28"/>
                <w:szCs w:val="28"/>
                <w:highlight w:val="yellow"/>
              </w:rPr>
            </w:pP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HS sinh hoạt nhóm 4, thảo luận và chia sẻ, nêu thêm một số loại giá thể trồng hoa, cây cảnh trong chậu đang được sử dụng ở gia đình, nhà trường và địa phương.</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Giá thể than bùn</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Giá thể vỏ thông</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Giá thể vô cơ</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Đại diện các nhóm trình bày kết quả thảo luận.</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40" w:lineRule="auto"/>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bottom w:val="dashed" w:color="000000" w:sz="4" w:space="0"/>
            </w:tcBorders>
          </w:tcPr>
          <w:p>
            <w:pPr>
              <w:spacing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4. Vận dụng trải nghiệm.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GV mời HS chia sẻ về những giá thể mà gia đình các em sử dụng ở nhà để trồng hoa, cây cảnh (giá thể được sử dụng để trồng cây, hoa gì?) và lợi ích của những loại giá thể đó đối với chậu hoa, cây cảnh.</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GV nhận xét tuyên dương.</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Nhận xét sau tiết dạy.</w:t>
            </w: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Dặn dò về nhà.</w:t>
            </w:r>
          </w:p>
        </w:tc>
        <w:tc>
          <w:tcPr>
            <w:tcW w:w="4686" w:type="dxa"/>
            <w:gridSpan w:val="2"/>
            <w:tcBorders>
              <w:top w:val="dashed" w:color="000000" w:sz="4" w:space="0"/>
              <w:bottom w:val="dashed" w:color="000000" w:sz="4" w:space="0"/>
            </w:tcBorders>
          </w:tcPr>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Học sinh tham gia chia sẻ trước lớp.</w:t>
            </w: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p>
          <w:p>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tcBorders>
          </w:tcPr>
          <w:p>
            <w:pPr>
              <w:spacing w:line="240" w:lineRule="auto"/>
              <w:rPr>
                <w:rFonts w:hint="default" w:ascii="Times New Roman" w:hAnsi="Times New Roman" w:cs="Times New Roman"/>
                <w:sz w:val="28"/>
                <w:szCs w:val="28"/>
              </w:rPr>
            </w:pPr>
          </w:p>
        </w:tc>
      </w:tr>
    </w:tbl>
    <w:p>
      <w:pPr>
        <w:spacing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w:t>
      </w:r>
    </w:p>
    <w:p>
      <w:pPr>
        <w:spacing w:line="240" w:lineRule="auto"/>
        <w:rPr>
          <w:rFonts w:hint="default" w:ascii="Times New Roman" w:hAnsi="Times New Roman" w:cs="Times New Roman"/>
          <w:sz w:val="28"/>
          <w:szCs w:val="28"/>
        </w:rPr>
      </w:pPr>
    </w:p>
    <w:p>
      <w:pPr>
        <w:spacing w:line="240" w:lineRule="auto"/>
        <w:rPr>
          <w:rFonts w:hint="default" w:ascii="Times New Roman" w:hAnsi="Times New Roman" w:cs="Times New Roman"/>
          <w:sz w:val="28"/>
          <w:szCs w:val="28"/>
        </w:rPr>
      </w:pPr>
    </w:p>
    <w:p>
      <w:pPr>
        <w:spacing w:line="240" w:lineRule="auto"/>
        <w:rPr>
          <w:rFonts w:hint="default" w:ascii="Times New Roman" w:hAnsi="Times New Roman" w:cs="Times New Roman"/>
          <w:sz w:val="28"/>
          <w:szCs w:val="28"/>
        </w:rPr>
      </w:pPr>
    </w:p>
    <w:p>
      <w:pPr>
        <w:spacing w:line="240" w:lineRule="auto"/>
        <w:rPr>
          <w:rFonts w:hint="default" w:ascii="Times New Roman" w:hAnsi="Times New Roman" w:cs="Times New Roman"/>
          <w:sz w:val="28"/>
          <w:szCs w:val="28"/>
        </w:rPr>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FA6"/>
    <w:rsid w:val="0024454C"/>
    <w:rsid w:val="003C2D02"/>
    <w:rsid w:val="00AE0EE5"/>
    <w:rsid w:val="00CE5083"/>
    <w:rsid w:val="00E11FA6"/>
    <w:rsid w:val="00EF09D1"/>
    <w:rsid w:val="30980B55"/>
    <w:rsid w:val="7A853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vi-VN" w:eastAsia="ja-JP"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8"/>
    <w:semiHidden/>
    <w:unhideWhenUsed/>
    <w:uiPriority w:val="99"/>
    <w:rPr>
      <w:rFonts w:ascii="Tahoma" w:hAnsi="Tahoma" w:cs="Tahoma"/>
      <w:sz w:val="16"/>
      <w:szCs w:val="16"/>
    </w:rPr>
  </w:style>
  <w:style w:type="character" w:styleId="11">
    <w:name w:val="Emphasis"/>
    <w:basedOn w:val="8"/>
    <w:qFormat/>
    <w:uiPriority w:val="0"/>
    <w:rPr>
      <w:i/>
      <w:iCs/>
    </w:rPr>
  </w:style>
  <w:style w:type="paragraph" w:styleId="12">
    <w:name w:val="footer"/>
    <w:basedOn w:val="1"/>
    <w:link w:val="20"/>
    <w:unhideWhenUsed/>
    <w:uiPriority w:val="99"/>
    <w:pPr>
      <w:tabs>
        <w:tab w:val="center" w:pos="4680"/>
        <w:tab w:val="right" w:pos="9360"/>
      </w:tabs>
    </w:pPr>
  </w:style>
  <w:style w:type="paragraph" w:styleId="13">
    <w:name w:val="header"/>
    <w:basedOn w:val="1"/>
    <w:link w:val="19"/>
    <w:unhideWhenUsed/>
    <w:uiPriority w:val="99"/>
    <w:pPr>
      <w:tabs>
        <w:tab w:val="center" w:pos="4680"/>
        <w:tab w:val="right" w:pos="9360"/>
      </w:tabs>
    </w:pPr>
  </w:style>
  <w:style w:type="paragraph" w:styleId="14">
    <w:name w:val="Normal (Web)"/>
    <w:uiPriority w:val="99"/>
    <w:pPr>
      <w:spacing w:before="100" w:beforeAutospacing="1" w:after="100" w:afterAutospacing="1"/>
    </w:pPr>
    <w:rPr>
      <w:rFonts w:ascii="Times New Roman" w:hAnsi="Times New Roman" w:eastAsia="SimSun" w:cs="Times New Roman"/>
      <w:sz w:val="24"/>
      <w:szCs w:val="28"/>
      <w:lang w:val="vi-VN" w:eastAsia="zh-CN" w:bidi="ar-SA"/>
    </w:rPr>
  </w:style>
  <w:style w:type="character" w:styleId="15">
    <w:name w:val="Strong"/>
    <w:basedOn w:val="8"/>
    <w:qFormat/>
    <w:uiPriority w:val="0"/>
    <w:rPr>
      <w:b/>
      <w:bCs/>
    </w:rPr>
  </w:style>
  <w:style w:type="paragraph" w:styleId="16">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7">
    <w:name w:val="Title"/>
    <w:basedOn w:val="1"/>
    <w:next w:val="1"/>
    <w:qFormat/>
    <w:uiPriority w:val="10"/>
    <w:pPr>
      <w:keepNext/>
      <w:keepLines/>
      <w:spacing w:before="480" w:after="120"/>
    </w:pPr>
    <w:rPr>
      <w:b/>
      <w:sz w:val="72"/>
      <w:szCs w:val="72"/>
    </w:rPr>
  </w:style>
  <w:style w:type="character" w:customStyle="1" w:styleId="18">
    <w:name w:val="Balloon Text Char"/>
    <w:basedOn w:val="8"/>
    <w:link w:val="10"/>
    <w:semiHidden/>
    <w:uiPriority w:val="99"/>
    <w:rPr>
      <w:rFonts w:ascii="Tahoma" w:hAnsi="Tahoma" w:cs="Tahoma"/>
      <w:sz w:val="16"/>
      <w:szCs w:val="16"/>
    </w:rPr>
  </w:style>
  <w:style w:type="character" w:customStyle="1" w:styleId="19">
    <w:name w:val="Header Char"/>
    <w:basedOn w:val="8"/>
    <w:link w:val="13"/>
    <w:uiPriority w:val="99"/>
  </w:style>
  <w:style w:type="character" w:customStyle="1" w:styleId="20">
    <w:name w:val="Footer Char"/>
    <w:basedOn w:val="8"/>
    <w:link w:val="12"/>
    <w:uiPriority w:val="99"/>
  </w:style>
  <w:style w:type="character" w:styleId="21">
    <w:name w:val="Placeholder Text"/>
    <w:basedOn w:val="8"/>
    <w:semiHidden/>
    <w:uiPriority w:val="99"/>
    <w:rPr>
      <w:color w:val="808080"/>
    </w:rPr>
  </w:style>
  <w:style w:type="character" w:customStyle="1" w:styleId="22">
    <w:name w:val="Style1"/>
    <w:basedOn w:val="8"/>
    <w:uiPriority w:val="1"/>
    <w:rPr>
      <w:rFonts w:ascii="Times New Roman" w:hAnsi="Times New Roman"/>
      <w:sz w:val="28"/>
    </w:rPr>
  </w:style>
  <w:style w:type="paragraph" w:styleId="23">
    <w:name w:val="List Paragraph"/>
    <w:basedOn w:val="1"/>
    <w:qFormat/>
    <w:uiPriority w:val="34"/>
    <w:pPr>
      <w:ind w:left="720"/>
      <w:contextualSpacing/>
    </w:pPr>
  </w:style>
  <w:style w:type="table" w:customStyle="1" w:styleId="24">
    <w:name w:val="_Style 23"/>
    <w:basedOn w:val="9"/>
    <w:uiPriority w:val="0"/>
    <w:tblPr>
      <w:tblCellMar>
        <w:top w:w="0" w:type="dxa"/>
        <w:left w:w="115" w:type="dxa"/>
        <w:bottom w:w="0" w:type="dxa"/>
        <w:right w:w="115" w:type="dxa"/>
      </w:tblCellMar>
    </w:tblPr>
  </w:style>
  <w:style w:type="table" w:customStyle="1" w:styleId="25">
    <w:name w:val="_Style 24"/>
    <w:basedOn w:val="9"/>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8GNI1ammKhCocmS4yOLMk4bt5g==">CgMxLjAyCGguZ2pkZ3hzOAByITEyRDM5MUxwSVVBQjByVmpZMU45N2xXdDdoMm9ORXVqOQ==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4</Pages>
  <Words>564</Words>
  <Characters>3217</Characters>
  <Lines>26</Lines>
  <Paragraphs>7</Paragraphs>
  <TotalTime>2</TotalTime>
  <ScaleCrop>false</ScaleCrop>
  <LinksUpToDate>false</LinksUpToDate>
  <CharactersWithSpaces>3774</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2023-10-21T00:59:00Z</dcterms:created>
  <dc:creator>Admin</dc:creator>
  <cp:lastModifiedBy>Admin</cp:lastModifiedBy>
  <dcterms:modified xsi:type="dcterms:W3CDTF">2023-10-20T08:43:47Z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721C09A5E8D74A2093571EEC337BF5F2_12</vt:lpwstr>
  </property>
</Properties>
</file>